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Prayers</w:t>
      </w:r>
    </w:p>
    <w:p/>
    <w:p>
      <w:r>
        <w:rPr>
          <w:sz w:val="22"/>
          <w:szCs w:val="22"/>
        </w:rPr>
        <w:t xml:space="preserve">The Maitri prayers are offered to all lay disciples, devotees and followers of Mahasambodhi Dharmasangha Guru and they are presented in the Maitri language. When chanting the Maitri prayers, it is best to chant all the prayers, in the order that they are presented below. The prayers normally take around an hour to chant and it is best if this practice can be completed once (or twice) per day, between 5-6am and/or 5-6pm.</w:t>
      </w:r>
    </w:p>
    <w:p/>
    <w:p>
      <w:r>
        <w:rPr>
          <w:sz w:val="22"/>
          <w:szCs w:val="22"/>
        </w:rPr>
        <w:t xml:space="preserve">Pronunciation instructions can be found in </w:t>
      </w:r>
      <w:hyperlink r:id="rId7" w:history="1">
        <w:r>
          <w:rPr>
            <w:color w:val="0000FF"/>
            <w:sz w:val="22"/>
            <w:szCs w:val="22"/>
            <w:u w:val="single"/>
          </w:rPr>
          <w:t xml:space="preserve">Pronunciation Guide</w:t>
        </w:r>
      </w:hyperlink>
      <w:r>
        <w:rPr>
          <w:sz w:val="22"/>
          <w:szCs w:val="22"/>
        </w:rPr>
        <w:t xml:space="preserve"> in The Book of Maitri Dharma.</w:t>
      </w:r>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8"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9"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10"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11"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12"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13"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14"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15"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16"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17"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18"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19" w:history="1">
        <w:r>
          <w:rPr>
            <w:color w:val="0000FF"/>
            <w:sz w:val="22"/>
            <w:szCs w:val="22"/>
            <w:u w:val="single"/>
          </w:rPr>
          <w:t xml:space="preserve"> Yamtok Gyawi</w:t>
        </w:r>
      </w:hyperlink>
      <w:r>
        <w:rPr>
          <w:sz w:val="22"/>
          <w:szCs w:val="22"/>
        </w:rPr>
        <w:t xml:space="preserve"> </w:t>
      </w:r>
    </w:p>
    <w:p>
      <w:r>
        <w:rPr>
          <w:sz w:val="22"/>
          <w:szCs w:val="22"/>
        </w:rPr>
        <w:t xml:space="preserve">— </w:t>
      </w:r>
      <w:hyperlink r:id="rId20" w:history="1">
        <w:r>
          <w:rPr>
            <w:color w:val="0000FF"/>
            <w:sz w:val="22"/>
            <w:szCs w:val="22"/>
            <w:u w:val="single"/>
          </w:rPr>
          <w:t xml:space="preserve"> Yeshen Gyawi</w:t>
        </w:r>
      </w:hyperlink>
      <w:r>
        <w:rPr>
          <w:sz w:val="22"/>
          <w:szCs w:val="22"/>
        </w:rPr>
        <w:t xml:space="preserve"> </w:t>
      </w:r>
    </w:p>
    <w:p>
      <w:r>
        <w:rPr>
          <w:sz w:val="22"/>
          <w:szCs w:val="22"/>
        </w:rPr>
        <w:t xml:space="preserve">— </w:t>
      </w:r>
      <w:hyperlink r:id="rId21"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22" w:history="1">
        <w:r>
          <w:rPr>
            <w:color w:val="0000FF"/>
            <w:sz w:val="22"/>
            <w:szCs w:val="22"/>
            <w:u w:val="single"/>
          </w:rPr>
          <w:t xml:space="preserve"> Layensi Gyawi</w:t>
        </w:r>
      </w:hyperlink>
      <w:r>
        <w:rPr>
          <w:sz w:val="22"/>
          <w:szCs w:val="22"/>
        </w:rPr>
        <w:t xml:space="preserve"> </w:t>
      </w:r>
    </w:p>
    <w:p>
      <w:r>
        <w:rPr>
          <w:sz w:val="22"/>
          <w:szCs w:val="22"/>
        </w:rPr>
        <w:t xml:space="preserve">— </w:t>
      </w:r>
      <w:hyperlink r:id="rId23"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24"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32" w:history="1">
        <w:r>
          <w:rPr>
            <w:color w:val="0000FF"/>
            <w:sz w:val="22"/>
            <w:szCs w:val="22"/>
            <w:u w:val="single"/>
          </w:rPr>
          <w:t xml:space="preserve">https://bsds.org/en/prayers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2024-05-07T07:00:04+03:00</dcterms:created>
  <dcterms:modified xsi:type="dcterms:W3CDTF">2024-05-07T07:00:04+03:00</dcterms:modified>
  <dc:title/>
  <dc:description/>
  <dc:subject/>
  <cp:keywords/>
  <cp:category/>
</cp:coreProperties>
</file>