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sz w:val="40"/>
          <w:szCs w:val="40"/>
          <w:b/>
        </w:rPr>
        <w:t xml:space="preserve">Четырёхдневная Большая Майтри-Пуджа (13-16 мая 2025 года)</w:t>
      </w:r>
    </w:p>
    <w:p/>
    <w:p>
      <w:r>
        <w:rPr>
          <w:sz w:val="22"/>
          <w:szCs w:val="22"/>
        </w:rPr>
        <w:t xml:space="preserve"> 27 апреля 2025 г. </w:t>
      </w:r>
      <w:r>
        <w:rPr>
          <w:sz w:val="22"/>
          <w:szCs w:val="22"/>
        </w:rPr>
        <w:t xml:space="preserve"> </w:t>
      </w:r>
    </w:p>
    <w:p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>
      <w:r>
        <w:pict>
          <v:shape type="#_x0000_t75" style="width:696px;height:392px">
            <v:imagedata r:id="rId7" o:title=""/>
          </v:shape>
        </w:pict>
      </w:r>
    </w:p>
    <w:p/>
    <w:p>
      <w:r>
        <w:rPr>
          <w:sz w:val="22"/>
          <w:szCs w:val="22"/>
        </w:rPr>
        <w:t xml:space="preserve"> 15 мая – дата начала беспрецедентной шестилетней (2005-2011) суровоейшей медитации-аскезы достопочтенного верховного Махасамбоди Майтрината, проходившей в Непале в экстремальных условиях без еды и воды, и ставшей самым драгоценным и радостным событием для всего человеческого/земного мира и всех миров во Вселенной.</w:t>
      </w:r>
    </w:p>
    <w:p/>
    <w:p>
      <w:r>
        <w:rPr>
          <w:sz w:val="22"/>
          <w:szCs w:val="22"/>
        </w:rPr>
        <w:t xml:space="preserve">По этому историческому случаю на первом священном месте медитации Учителя в Ратанпуре, район Бара, будет отмечаться четырёхдневная (13-16 мая 2025 года) Большая Майтри-Пуджа За Мир Во Всём Мире – пуджа, включающая духовную медитацию и чтение молитв, призванная распространить майтрийское послание мира во всем мире ради освобождения и спасения всех живых существ, включая людей, животных и растения, а также для возвышения и благополучия всей Земли.</w:t>
      </w:r>
    </w:p>
    <w:p/>
    <w:p>
      <w:r>
        <w:rPr>
          <w:sz w:val="22"/>
          <w:szCs w:val="22"/>
        </w:rPr>
        <w:t xml:space="preserve">Все члены санги, преданные и искатели истины с любовью приглашаются принять участие в этой радостной праздничной пудже.</w:t>
      </w:r>
    </w:p>
    <w:p/>
    <w:p>
      <w:r>
        <w:rPr>
          <w:sz w:val="22"/>
          <w:szCs w:val="22"/>
        </w:rPr>
        <w:t xml:space="preserve">Сарва Майтри Мангалам (Чатоф Шайги Вайнкхья)</w:t>
      </w:r>
    </w:p>
    <w:p>
      <w:r>
        <w:rPr>
          <w:sz w:val="22"/>
          <w:szCs w:val="22"/>
        </w:rPr>
        <w:t xml:space="preserve"> </w:t>
      </w:r>
    </w:p>
    <w:p/>
    <w:p>
      <w:hyperlink r:id="rId9" w:history="1">
        <w:r>
          <w:rPr>
            <w:color w:val="0000FF"/>
            <w:sz w:val="22"/>
            <w:szCs w:val="22"/>
            <w:u w:val="single"/>
          </w:rPr>
          <w:t xml:space="preserve">https://bsds.org/ru/news/222/chetyryohdnevnaya-bolshaya-maytri-pudzha-13-16</w:t>
        </w:r>
      </w:hyperlink>
    </w:p>
    <w:sectPr>
      <w:pgSz w:w="11906" w:h="16838"/>
      <w:pgMar w:top="1418" w:right="735" w:bottom="1134" w:left="7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jpg"/>
  <Relationship Id="rId8" Type="http://schemas.openxmlformats.org/officeDocument/2006/relationships/hyperlink" Target="https://bsds.org/https://bsds.org/ru/news/222/chetyryohdnevnaya-bolshaya-maytri-pudzha-13-16" TargetMode="External"/>
  <Relationship Id="rId9" Type="http://schemas.openxmlformats.org/officeDocument/2006/relationships/hyperlink" Target="https://bsds.org/https://bsds.org/ru/news/222/chetyryohdnevnaya-bolshaya-maytri-pudzha-13-16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2025-10-07T15:02:03+03:00</dcterms:created>
  <dcterms:modified xsi:type="dcterms:W3CDTF">2025-10-07T15:02:03+03:00</dcterms:modified>
  <dc:title/>
  <dc:description/>
  <dc:subject/>
  <cp:keywords/>
  <cp:category/>
</cp:coreProperties>
</file>