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Нові вчителі Маатма Марга в Новому Році</w:t>
      </w:r>
    </w:p>
    <w:p/>
    <w:p>
      <w:r>
        <w:rPr>
          <w:sz w:val="22"/>
          <w:szCs w:val="22"/>
        </w:rPr>
        <w:t xml:space="preserve"> 21 березня 2016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9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В цей одинадцятий рік невпинної праці Вчителя Маха Самбоді Дарма Санги заради звільнення і порятунку всіх живих істот у Всесвіті, Учитель в ході святкування Днів Майтрі (Майтрі Дівас) ініціює понад сто нових вчителів Маатма Марга (Первинний Земний Шлях) Дарма Майтрі. Вони будуть служити суспільству в Непалі і, в кінцевому рахунку, в усьому світі.</w:t>
      </w:r>
    </w:p>
    <w:p/>
    <w:p>
      <w:r>
        <w:rPr>
          <w:sz w:val="22"/>
          <w:szCs w:val="22"/>
        </w:rPr>
        <w:t xml:space="preserve">Шлях Маатма Марга вчить зовсім нової мудрості, отриманої під час усамітненої шестирічної медитації-покаяння Вчителя без їжі і води в джунглях в екстремальних умовах. Досягнута цілком з особистого досвіду мудрість Боді Майтри Вчителя дарує найцінніші нові істини, що давно забуті. На цьому історичному заході нові вчителі Маатма Марга отримали синій одяг Майтрі з відмінними кольоровими смужками, свіжонадрукованою синьою книгою мудрості Майтрі і п'ять тижнів інтенсивного навчання в горах у Центрі Дарми. Вони працюють безпосередньо під керівництвом Учителя і з часом, у міру того, як внутрішня мудрість Первинного Земного Шляху росте і дозріває, ці дивовижні благословенні вчителі Маатма Марга присвятять свої життя служінню в якості вчителів для всіх народів і запалять світло мудрості в своїх громадах, породжуючи першу хвилю офіційних посланців миру Майтрі, яка розійдеться по всьому світу.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http://maitriya.info/uk/news/189/novi-vchiteli-maatma-marga-v-novomu-roci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uk/news/189/novi-vchiteli-maatma-marga-v-novomu-roc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2018-12-24T14:40:02+05:45</dcterms:created>
  <dcterms:modified xsi:type="dcterms:W3CDTF">2018-12-24T14:40:02+05:45</dcterms:modified>
  <dc:title/>
  <dc:description/>
  <dc:subject/>
  <cp:keywords/>
  <cp:category/>
</cp:coreProperties>
</file>