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マハ・サンボディ・ダルマ・サンガ・グルの御言葉 (2015年2月22日)</w:t>
      </w:r>
    </w:p>
    <w:p/>
    <w:p>
      <w:r>
        <w:rPr>
          <w:sz w:val="22"/>
          <w:szCs w:val="22"/>
        </w:rPr>
        <w:t xml:space="preserve"> 2015年2月22日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いかなる世界のいかなる権威も、真のダルマ（法）に反して宣言する権利はありません。</w:t>
      </w:r>
    </w:p>
    <w:p>
      <w:r>
        <w:rPr>
          <w:sz w:val="22"/>
          <w:szCs w:val="22"/>
        </w:rPr>
        <w:t xml:space="preserve">適切な時に、対する反応は宇宙へと戻される事でしょう。</w:t>
      </w:r>
    </w:p>
    <w:p/>
    <w:p>
      <w:r>
        <w:rPr>
          <w:sz w:val="22"/>
          <w:szCs w:val="22"/>
        </w:rPr>
        <w:t xml:space="preserve">マイトリヤ・マンガラム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Translated by: Ehko Merlo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16" w:history="1">
        <w:r>
          <w:rPr>
            <w:color w:val="0000FF"/>
            <w:sz w:val="22"/>
            <w:szCs w:val="22"/>
            <w:u w:val="single"/>
          </w:rPr>
          <w:t xml:space="preserve">http://maitriya.info/ja/news/181/maha-sanbodi-daruma-sanga-guru-no-okotoba-2015-nen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  <Relationship Id="rId16" Type="http://schemas.openxmlformats.org/officeDocument/2006/relationships/hyperlink" Target="http://maitriya.info/ja/news/181/maha-sanbodi-daruma-sanga-guru-no-okotoba-2015-ne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2017-11-13T08:55:11+00:00</dcterms:created>
  <dcterms:modified xsi:type="dcterms:W3CDTF">2017-11-13T08:55:11+00:00</dcterms:modified>
  <dc:title/>
  <dc:description/>
  <dc:subject/>
  <cp:keywords/>
  <cp:category/>
</cp:coreProperties>
</file>