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Poruka Maha Sambodhi Dharma Sangha Gurua u Citvanu 8. Juna 2013 godine</w:t>
      </w:r>
    </w:p>
    <w:p/>
    <w:p>
      <w:r>
        <w:rPr>
          <w:sz w:val="22"/>
          <w:szCs w:val="22"/>
        </w:rPr>
        <w:t xml:space="preserve"> 08. јун 2013.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696px;height:392px">
            <v:imagedata r:id="rId7" o:title=""/>
          </v:shape>
        </w:pict>
      </w:r>
    </w:p>
    <w:p/>
    <w:p>
      <w:r>
        <w:rPr>
          <w:sz w:val="22"/>
          <w:szCs w:val="22"/>
        </w:rPr>
        <w:t xml:space="preserve"> Dharma Sangha</w:t>
      </w:r>
    </w:p>
    <w:p/>
    <w:p>
      <w:r>
        <w:rPr>
          <w:sz w:val="22"/>
          <w:szCs w:val="22"/>
        </w:rPr>
        <w:t xml:space="preserve">Bodhi Shravan Guru Sanghaya</w:t>
      </w:r>
    </w:p>
    <w:p/>
    <w:p>
      <w:r>
        <w:rPr>
          <w:sz w:val="22"/>
          <w:szCs w:val="22"/>
        </w:rPr>
        <w:t xml:space="preserve">Namo Maitri Sarva Dharma Sanghaya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1. Sjedinjen sa Istinskom Darmom, Guruom i Putem; neka svet shvati Darma Tatvu [1]. Neka sva bića na svetu budu zadovoljna Vrhovnom Mudrošću ovog Velikog Maitri Puta koji ima oblik Mukti i Mokša.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2. Nauka o Darma Tatvi je veoma duboka i beskrajna.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3. U cilju ostvarivanja Istinske Darme i Tatve, neophodno je da osoba sama postane utelovljenje Tatve.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4. I Darma Tatva nije ograničena samo na ovaj svet, već postoji u celokupnoj kreaciji.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5. Neka ljudi shvate da je ovaj svet samo jedna od mogućnosti.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6. Spoznaja Tatve je poput drveća na kojem procveta bezbroj pupoljaka, ali samo ograničen broj dostigne prirodan oblik ploda; slično tome samo neki ljudi dostignu Darmu.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7. Takođe, cvetovi koji otpadnu na putu Istinske Darme imaju svoje postojanje i veličinu.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8. I svaki plod je stvoren da ima svoju posebnost i Darma Vrlinu.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9. Smisao ljudskog sveta i života je da poštuje Istinsku Darmu, dostigne Darma Tatvu i bude zadubljen samo u Mukti i Mokšu.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Guru ispunjava svoju sopstvenu Darmu.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11. Iako je Put dat svetu, ipak, odgovornost za preuzimanje svakog daljeg koraka na putu je čovekovo vlastito, individualno traganje[2].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12. Bilo da put koji neko sledi ima ili nema oblik Mukti i Mokša Tatve, je takođe krajnje lično traženje samog čoveka.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13. Za osobu koja ostaje daleko od Maitri mudrosti, bez obzira kakvu vrstu prakse u svom životu izvršava u ime Darme, dostizanje Istinske Tatve je nemoguće.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14. A oni, na putu koji ne omogućava dostizanje Muktija i Mokše, to nikad ne mogu nazvati Putem.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15. To bi bila samo čista zabava privremenog sveta.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16. Na svetovnom putu, ego i želje ljudi su prihvaćeni kao nešto uobičajeno i različiti beznačajni lekovi koji su primenjivani, udaljavali su ljude koji žude za Istinom od istinskog Gurua i Puta.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17. Ljudi ne žele da idu Putem koji ne prihvata egoizam i želje.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18. Ali, ironija je da svaki čovek ipak razume unutrašnji glas savesti [3] koji mu kaže gde koji put vodi.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19. Bez obzira da li je osoba prosvetljena i šta sve treba da podnese na putu, je pravedno određeno u skladu sa sakupljenim zaslugama svake duše što putuje Putem koji joj je Guru pokazao.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Ipak, neka bude tako, nastavite, putovanje je samo vaše.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21. Bivajući zadubljen u osobine Darma Tatve; shvatajući nedostatke egoizma i želja, osoba se može osloboditi svetovnosti. Da bi se to postiglo čovek treba neprekidno, do poslednjeg trenutka svog života da teži ka Darmi.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22. Neka celi svet prihvati ovu Maitri mudrost u srce i postane probuđen.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Sarva Maitri Mangalam Astu Tathaastu (Neka sva živa bića budu u ljubavi i miru. Neka bude tako).</w:t>
      </w:r>
    </w:p>
    <w:p/>
    <w:p>
      <w:r>
        <w:rPr>
          <w:sz w:val="22"/>
          <w:szCs w:val="22"/>
        </w:rPr>
        <w:t xml:space="preserve">______________________</w:t>
      </w:r>
    </w:p>
    <w:p>
      <w:r>
        <w:rPr>
          <w:sz w:val="22"/>
          <w:szCs w:val="22"/>
        </w:rPr>
        <w:t xml:space="preserve">Beleške: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[1] Tattva तत्व (n.) – Baza, centar, jezgro, element, suština,srž,srce, srce i duša, unutrašnjost, zrno,srž, materija, supstanca, suma, suština, metempirik (koncepti i odnosi,koji se shvataju kao nešto iznad, ali ipak se povezuje sa znanjem stečenim iskustvom)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[2] Ovu reč je napisao Guru kao "nirnaya", što znači, "odluku", međutim, u govoru, Guru kaže "khoj", što znači potraga/istraživanje.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[3] Nep. Chitta </w:t>
      </w:r>
    </w:p>
    <w:p/>
    <w:p>
      <w:hyperlink r:id="rId20" w:history="1">
        <w:r>
          <w:rPr>
            <w:color w:val="0000FF"/>
            <w:sz w:val="22"/>
            <w:szCs w:val="22"/>
            <w:u w:val="single"/>
          </w:rPr>
          <w:t xml:space="preserve">https://bsds.org/sr/news/158/poruka-maha-sambodhi-dharma-sangha-gurua-u-citvanu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yperlink" Target="https://bsds.org/https://bsds.org/en/news/158/maha-sambodhi-dharma-sangha-guru-s-message-in" TargetMode="External"/>
  <Relationship Id="rId9" Type="http://schemas.openxmlformats.org/officeDocument/2006/relationships/hyperlink" Target="https://bsds.org/https://bsds.org/ne/news/158/vi-sn-2070-saal-jesstth-25-gte-citvnko-shaardaa" TargetMode="External"/>
  <Relationship Id="rId10" Type="http://schemas.openxmlformats.org/officeDocument/2006/relationships/hyperlink" Target="https://bsds.org/https://bsds.org/zh_CN/news/158/da-deng-jue-wan-fa-he-he-zhong-shang-shi-yu-er" TargetMode="External"/>
  <Relationship Id="rId11" Type="http://schemas.openxmlformats.org/officeDocument/2006/relationships/hyperlink" Target="https://bsds.org/https://bsds.org/zh_TW/news/158/da-deng-jue-wan-fa-he-he-zhong-shang-shi-zai-er" TargetMode="External"/>
  <Relationship Id="rId12" Type="http://schemas.openxmlformats.org/officeDocument/2006/relationships/hyperlink" Target="https://bsds.org/https://bsds.org/et/news/158/maha-sambodhi-dharma-sangha-guru-sonum-chitwanis" TargetMode="External"/>
  <Relationship Id="rId13" Type="http://schemas.openxmlformats.org/officeDocument/2006/relationships/hyperlink" Target="https://bsds.org/https://bsds.org/fr/news/158/message-du-gourou-maha-sambodhi-dharma-sangha" TargetMode="External"/>
  <Relationship Id="rId14" Type="http://schemas.openxmlformats.org/officeDocument/2006/relationships/hyperlink" Target="https://bsds.org/https://bsds.org/de/news/158/maha-sambodhi-dharma-sangha-guru-s-botschaft-in" TargetMode="External"/>
  <Relationship Id="rId15" Type="http://schemas.openxmlformats.org/officeDocument/2006/relationships/hyperlink" Target="https://bsds.org/https://bsds.org/hi/news/158/dharama-dasana-citavana-jana-8-2013" TargetMode="External"/>
  <Relationship Id="rId16" Type="http://schemas.openxmlformats.org/officeDocument/2006/relationships/hyperlink" Target="https://bsds.org/https://bsds.org/it/news/158/messaggio-del-guru-maha-sambodhi-dharma-sangha-a" TargetMode="External"/>
  <Relationship Id="rId17" Type="http://schemas.openxmlformats.org/officeDocument/2006/relationships/hyperlink" Target="https://bsds.org/https://bsds.org/ja/news/158/2013-nen-6-gatsu-8-nichi-chitowan-niokeru-sanbodai" TargetMode="External"/>
  <Relationship Id="rId18" Type="http://schemas.openxmlformats.org/officeDocument/2006/relationships/hyperlink" Target="https://bsds.org/https://bsds.org/pt_BR/news/158/mensagem-de-maha-sambodhi-dharma-sangha-guru-em" TargetMode="External"/>
  <Relationship Id="rId19" Type="http://schemas.openxmlformats.org/officeDocument/2006/relationships/hyperlink" Target="https://bsds.org/https://bsds.org/ru/news/158/poslanie-uchitelya-maha-sambodi-darma-sangi-v" TargetMode="External"/>
  <Relationship Id="rId20" Type="http://schemas.openxmlformats.org/officeDocument/2006/relationships/hyperlink" Target="https://bsds.org/https://bsds.org/sr/news/158/poruka-maha-sambodhi-dharma-sangha-gurua-u-citvanu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2020-04-26T02:21:21+01:00</dcterms:created>
  <dcterms:modified xsi:type="dcterms:W3CDTF">2020-04-26T02:21:21+01:00</dcterms:modified>
  <dc:title/>
  <dc:description/>
  <dc:subject/>
  <cp:keywords/>
  <cp:category/>
</cp:coreProperties>
</file>