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2013年4月14日Patharkotにおける質疑応答</w:t>
      </w:r>
    </w:p>
    <w:p/>
    <w:p>
      <w:r>
        <w:rPr>
          <w:sz w:val="22"/>
          <w:szCs w:val="22"/>
        </w:rPr>
        <w:t xml:space="preserve"> 2013年4月14日 </w:t>
      </w:r>
      <w:r>
        <w:rPr>
          <w:sz w:val="22"/>
          <w:szCs w:val="22"/>
        </w:rPr>
        <w:t xml:space="preserve"> </w:t>
      </w:r>
    </w:p>
    <w:p>
      <w:r>
        <w:rPr>
          <w:sz w:val="22"/>
          <w:szCs w:val="22"/>
        </w:rPr>
        <w:t xml:space="preserve"> </w:t>
      </w:r>
      <w:r>
        <w:rPr>
          <w:sz w:val="22"/>
          <w:szCs w:val="22"/>
          <w:b/>
        </w:rPr>
        <w:t xml:space="preserve">1. エゴにおいて何か肯定的な事がありますか。</w:t>
      </w:r>
    </w:p>
    <w:p/>
    <w:p>
      <w:r>
        <w:rPr>
          <w:sz w:val="22"/>
          <w:szCs w:val="22"/>
        </w:rPr>
        <w:t xml:space="preserve">これはアダルマ（ダルマではない）です。ただ愛について話しましょう。</w:t>
      </w:r>
    </w:p>
    <w:p/>
    <w:p>
      <w:r>
        <w:rPr>
          <w:sz w:val="22"/>
          <w:szCs w:val="22"/>
          <w:b/>
        </w:rPr>
        <w:t xml:space="preserve">2. グルジが私をご覧になる時、グルジは私に何かおっしゃりたいように感じるのですが、何なのでしょうか。</w:t>
      </w:r>
    </w:p>
    <w:p/>
    <w:p>
      <w:r>
        <w:rPr>
          <w:sz w:val="22"/>
          <w:szCs w:val="22"/>
        </w:rPr>
        <w:t xml:space="preserve">グルは同様に誰をも見、感情がわき上がるかもしれません。この感情の世話が必要です。</w:t>
      </w:r>
    </w:p>
    <w:p/>
    <w:p>
      <w:r>
        <w:rPr>
          <w:sz w:val="22"/>
          <w:szCs w:val="22"/>
          <w:b/>
        </w:rPr>
        <w:t xml:space="preserve">3. Bodhi Dharma とババジ（.Haidakhan Babaji）の教えのBodhi Sanatan Dharmaの違いとは何でしょうか。</w:t>
      </w:r>
    </w:p>
    <w:p/>
    <w:p>
      <w:r>
        <w:rPr>
          <w:sz w:val="22"/>
          <w:szCs w:val="22"/>
        </w:rPr>
        <w:t xml:space="preserve">多くの法（ダルマ）が存在し、その多くは聖なる秘密であり、それを保持すべきです；それは公のためのものではありません。過ぎ去った事を考えてはなりません。時は移り変わり、今慈愛の時で、慈愛の教えに従うべきです。</w:t>
      </w:r>
    </w:p>
    <w:p/>
    <w:p>
      <w:r>
        <w:rPr>
          <w:sz w:val="22"/>
          <w:szCs w:val="22"/>
          <w:b/>
        </w:rPr>
        <w:t xml:space="preserve">4. どうのようにしてグルジにもっと帰依心を感じたらいいでしょうか。</w:t>
      </w:r>
    </w:p>
    <w:p/>
    <w:p>
      <w:r>
        <w:rPr>
          <w:sz w:val="22"/>
          <w:szCs w:val="22"/>
        </w:rPr>
        <w:t xml:space="preserve">望むだけの帰依心を発展させることは、その人次第です。弥勒はいつもあなたの心の中にいます。</w:t>
      </w:r>
    </w:p>
    <w:p/>
    <w:p>
      <w:r>
        <w:rPr>
          <w:sz w:val="22"/>
          <w:szCs w:val="22"/>
          <w:b/>
        </w:rPr>
        <w:t xml:space="preserve">5. ここ (Patharkot) にいた方がいいでしょうか、それとも僧院に行った方がいいでしょうか。</w:t>
      </w:r>
    </w:p>
    <w:p/>
    <w:p>
      <w:r>
        <w:rPr>
          <w:sz w:val="22"/>
          <w:szCs w:val="22"/>
        </w:rPr>
        <w:t xml:space="preserve">それはあなたの選択です。自分が欲する道を選びなさい。</w:t>
      </w:r>
    </w:p>
    <w:p>
      <w:r>
        <w:rPr>
          <w:sz w:val="22"/>
          <w:szCs w:val="22"/>
        </w:rPr>
        <w:t xml:space="preserve"> </w:t>
      </w:r>
    </w:p>
    <w:p/>
    <w:p>
      <w:hyperlink r:id="rId12" w:history="1">
        <w:r>
          <w:rPr>
            <w:color w:val="0000FF"/>
            <w:sz w:val="22"/>
            <w:szCs w:val="22"/>
            <w:u w:val="single"/>
          </w:rPr>
          <w:t xml:space="preserve">http://maitriya.info/ja/news/147/2013-nen-4-gatsu-14-nichi-patharkot-niokeru</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maitriya.info/de/news/147/frage-und-antwort-stunde-vom-14-april-2013-in" TargetMode="External"/>
  <Relationship Id="rId8" Type="http://schemas.openxmlformats.org/officeDocument/2006/relationships/hyperlink" Target="http://maitriya.info/en/news/147/questions-and-answers-session-of-april-14-2013-in" TargetMode="External"/>
  <Relationship Id="rId9" Type="http://schemas.openxmlformats.org/officeDocument/2006/relationships/hyperlink" Target="http://maitriya.info/es/news/147/sesion-de-preguntas-y-respuestas-en-patharkot-14" TargetMode="External"/>
  <Relationship Id="rId10" Type="http://schemas.openxmlformats.org/officeDocument/2006/relationships/hyperlink" Target="http://maitriya.info/et/news/147/kusimused-ja-vastused-14-04-2013-patharkotas" TargetMode="External"/>
  <Relationship Id="rId11" Type="http://schemas.openxmlformats.org/officeDocument/2006/relationships/hyperlink" Target="http://maitriya.info/it/news/147/questions-and-answers-session-of-april-14-2013-in" TargetMode="External"/>
  <Relationship Id="rId12" Type="http://schemas.openxmlformats.org/officeDocument/2006/relationships/hyperlink" Target="http://maitriya.info/ja/news/147/2013-nen-4-gatsu-14-nichi-patharkot-nioker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2019-05-11T11:27:04+01:00</dcterms:created>
  <dcterms:modified xsi:type="dcterms:W3CDTF">2019-05-11T11:27:04+01:00</dcterms:modified>
  <dc:title/>
  <dc:description/>
  <dc:subject/>
  <cp:keywords/>
  <cp:category/>
</cp:coreProperties>
</file>