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Речь Учителя Дармасанги в Синдули (10 сентября 2012)</w:t>
      </w:r>
    </w:p>
    <w:p/>
    <w:p>
      <w:r>
        <w:rPr>
          <w:sz w:val="22"/>
          <w:szCs w:val="22"/>
        </w:rPr>
        <w:t xml:space="preserve"> 10 сентября 2012 г.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696px;height:392px">
            <v:imagedata r:id="rId7" o:title=""/>
          </v:shape>
        </w:pic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Я провозглашаю вечную дарму, наполняя любящей майтрийской благодатью все присутствующие здесь и отсутствующие добродетельные души, что следуя истинной дарме и Учителю, душой, телом и речью пребывают пред Учителем на этом великом пути любящего дружелюбия, несущем благо и благодать всему миру.</w:t>
      </w:r>
    </w:p>
    <w:p/>
    <w:p>
      <w:r>
        <w:rPr>
          <w:sz w:val="22"/>
          <w:szCs w:val="22"/>
        </w:rPr>
        <w:t xml:space="preserve">Чтобы осознать живую, дышащую, нетленную, вечную, бессмертную сущность дармы, мы должны непрестанно принимать и впитывать дарму всем сердцем, пребывая в ней каждый момент нашей жизни.</w:t>
      </w:r>
    </w:p>
    <w:p/>
    <w:p>
      <w:r>
        <w:rPr>
          <w:sz w:val="22"/>
          <w:szCs w:val="22"/>
        </w:rPr>
        <w:t xml:space="preserve">Самого слова «дарма» не достаточно для выражения всей сущности дармы. Как дарма может быть заключена в одном слове? Дарма вмещает и поддерживает всё бесконечное множество миров.</w:t>
      </w:r>
    </w:p>
    <w:p/>
    <w:p>
      <w:r>
        <w:rPr>
          <w:sz w:val="22"/>
          <w:szCs w:val="22"/>
        </w:rPr>
        <w:t xml:space="preserve">Дарма – это не идея или концепция, которую нужно понять, это – истина, которую нужно осознать.</w:t>
      </w:r>
    </w:p>
    <w:p/>
    <w:p>
      <w:r>
        <w:rPr>
          <w:sz w:val="22"/>
          <w:szCs w:val="22"/>
        </w:rPr>
        <w:t xml:space="preserve">Если человек способен жить в единстве как с миром людей, так и с миром животных и растений в милосердии, сострадании, любви и чувстве майтри… Если человек наполняется нектаром чувства майтри и живёт в несравненном любящем дружелюбии… То, как результат, после этой жизни обретается освобождение и спасение.</w:t>
      </w:r>
    </w:p>
    <w:p/>
    <w:p>
      <w:r>
        <w:rPr>
          <w:sz w:val="22"/>
          <w:szCs w:val="22"/>
        </w:rPr>
        <w:t xml:space="preserve">Убийство живых существ, демонстрация чудес, занятие магией и оккультизмом под видом духовности – это лишь средство временного эгоистичного самоудовлетворения. Это не есть дарма.</w:t>
      </w:r>
    </w:p>
    <w:p/>
    <w:p>
      <w:r>
        <w:rPr>
          <w:sz w:val="22"/>
          <w:szCs w:val="22"/>
        </w:rPr>
        <w:t xml:space="preserve">Дарма – это исключительно то, что дарует путь освобождения и спасения всем существам без исключения в точном соответствии с их деяниями и кармой.</w:t>
      </w:r>
    </w:p>
    <w:p/>
    <w:p>
      <w:r>
        <w:rPr>
          <w:sz w:val="22"/>
          <w:szCs w:val="22"/>
        </w:rPr>
        <w:t xml:space="preserve">С незапамятных времён люди блуждают в океане чувств и эмоций, теряясь в бессмысленных путях и идеях. Обретая полную великого смысла человеческую жизнь, из века в век ведут бесцельное и бессмысленное существование, не задумываясь о по-настоящему важных вещах.</w:t>
      </w:r>
    </w:p>
    <w:p/>
    <w:p>
      <w:r>
        <w:rPr>
          <w:sz w:val="22"/>
          <w:szCs w:val="22"/>
        </w:rPr>
        <w:t xml:space="preserve">Блаженны души, принявшие высшее духовное покровительство Учителя и пребывающие на истинном пути дармы. Учитель, что пришёл сегодня, сам пребывает в порядке и законах Пути Бодимарга, что формирует и направляет Путь Маргагуру, которым шли тысячи Будд, то есть, Маргагуру-Учителей прошлого.</w:t>
      </w:r>
    </w:p>
    <w:p/>
    <w:p>
      <w:r>
        <w:rPr>
          <w:sz w:val="22"/>
          <w:szCs w:val="22"/>
        </w:rPr>
        <w:t xml:space="preserve">В грядущие дни я буду давать путиуказующие наставления Учителя и дармы. Я всегда делаю это.</w:t>
      </w:r>
    </w:p>
    <w:p/>
    <w:p>
      <w:r>
        <w:rPr>
          <w:sz w:val="22"/>
          <w:szCs w:val="22"/>
        </w:rPr>
        <w:t xml:space="preserve">Чтобы преодолеть карму, накопленную в результате блуждания в океане бесчисленных желаний и эмоций, мы должны следовать Пути Гурумарга, соблюдая законы дармы и сохраняя чистейшее сознание, мысли и чувства.</w:t>
      </w:r>
    </w:p>
    <w:p/>
    <w:p>
      <w:r>
        <w:rPr>
          <w:sz w:val="22"/>
          <w:szCs w:val="22"/>
        </w:rPr>
        <w:t xml:space="preserve">Земное человеческое воплощение будет успешным, если человек будет проводить жизнь в истинном сердечном устремлении, направленном на принесение блага всем существам мира… Если человек будет искоренять в себе привязанности, жадность, зацикленность на «я» и «моё», эгоцентризм и собственничество.</w:t>
      </w:r>
    </w:p>
    <w:p/>
    <w:p>
      <w:r>
        <w:rPr>
          <w:sz w:val="22"/>
          <w:szCs w:val="22"/>
        </w:rPr>
        <w:t xml:space="preserve">Наконец, какова цель нашего прихода в этот человеческий мир? Что мы должны искать в нашем духовном поиске? Каков наш долг и дарма по отношению ко всему сущему, включая себя? Какие связующие элементы подобно мосту соединяют нашу душу с Параматма-Всевышними?</w:t>
      </w:r>
    </w:p>
    <w:p/>
    <w:p>
      <w:r>
        <w:rPr>
          <w:sz w:val="22"/>
          <w:szCs w:val="22"/>
        </w:rPr>
        <w:t xml:space="preserve">Люди должны посвятить всю свою жизнь подобному безграничному радостному внутреннему поиску, а не поиску мимолётных удовольствий, роскоши, комфорта, одним словом, материалистических оков.</w:t>
      </w:r>
    </w:p>
    <w:p/>
    <w:p>
      <w:r>
        <w:rPr>
          <w:sz w:val="22"/>
          <w:szCs w:val="22"/>
        </w:rPr>
        <w:t xml:space="preserve">Наконец, устанавливая единое жизненное дыхание, единый мир, единое чувство майтри, единую мудрость в мире без какой-либо предвзятости, украшая мир удивительным звучанием дармы, Учитель в грядущие дни будет путешествовать, давая путиуказующие наставления, насыщая умиротворяющим нектаром мудрости Майтридармы всех бесчисленных пребывающих в замешательстве человеческих существ мира.</w:t>
      </w:r>
    </w:p>
    <w:p/>
    <w:p>
      <w:r>
        <w:rPr>
          <w:sz w:val="22"/>
          <w:szCs w:val="22"/>
        </w:rPr>
        <w:t xml:space="preserve">Учитель истинен, поскольку пребывает в дарме. Однако, процесс распространения порядка дармы Учителем подчас неверно понимается материальным миром. Всё, что даёт Учитель – есть истина.</w:t>
      </w:r>
    </w:p>
    <w:p/>
    <w:p/>
    <w:p>
      <w:pPr>
        <w:jc w:val="center"/>
      </w:pPr>
      <w:r>
        <w:rPr>
          <w:sz w:val="22"/>
          <w:szCs w:val="22"/>
        </w:rPr>
        <w:t xml:space="preserve">Да пребудет с вами вселюбящая майтрийская благодать.</w:t>
      </w:r>
    </w:p>
    <w:p/>
    <w:p/>
    <w:p>
      <w:hyperlink r:id="rId8" w:history="1">
        <w:r>
          <w:rPr>
            <w:color w:val="0000FF"/>
            <w:sz w:val="22"/>
            <w:szCs w:val="22"/>
            <w:u w:val="single"/>
          </w:rPr>
          <w:t xml:space="preserve">https://bsds.org/ru/news/137/poslanie-darmasangi-v-sinduli-2012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yperlink" Target="https://bsds.org/https://bsds.org/ru/news/137/poslanie-darmasangi-v-sinduli-2012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2024-03-05T12:42:02+03:00</dcterms:created>
  <dcterms:modified xsi:type="dcterms:W3CDTF">2024-03-05T12:42:02+03:00</dcterms:modified>
  <dc:title/>
  <dc:description/>
  <dc:subject/>
  <cp:keywords/>
  <cp:category/>
</cp:coreProperties>
</file>