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Wiadomość od Mahasambodhi Dharmasangha z 10 września 2012 r.</w:t>
      </w:r>
    </w:p>
    <w:p/>
    <w:p>
      <w:r>
        <w:rPr>
          <w:sz w:val="22"/>
          <w:szCs w:val="22"/>
        </w:rPr>
        <w:t xml:space="preserve"> 10 września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1.Podążając w bieżącym czasie za Prawdziwą Dharmą i Guru, czyniąc wszystkie, obecne tu i nieobecne, zasłużone dusze miłościwie spokojnymi (Maitri Mangalam); pozostając na tej wielkiej Ścieżce Miłującej Dobroci (Maitri Mardze) ku dobrobytowi i zesłaniu życia dla tego świata; z jaźnią, ciałem i mową pod świadectwem Guru, efektywnie ogłaszam Wieczną Dharmę.</w:t>
      </w:r>
    </w:p>
    <w:p/>
    <w:p>
      <w:r>
        <w:rPr>
          <w:sz w:val="22"/>
          <w:szCs w:val="22"/>
        </w:rPr>
        <w:t xml:space="preserve">2.Będąc Wiecznym Oddechem by rozpoznać Esencję (Tattwę), która jest bez rozkładu, śmierci i zniszczenia, trzeba mieć życiową praktykę, która wytrwale podejmuje tylko Dharmę.</w:t>
      </w:r>
    </w:p>
    <w:p/>
    <w:p>
      <w:r>
        <w:rPr>
          <w:sz w:val="22"/>
          <w:szCs w:val="22"/>
        </w:rPr>
        <w:t xml:space="preserve">3.Co więcej, słowo "Dharma" samo w sobie nie jest wystarczające.</w:t>
      </w:r>
    </w:p>
    <w:p/>
    <w:p>
      <w:r>
        <w:rPr>
          <w:sz w:val="22"/>
          <w:szCs w:val="22"/>
        </w:rPr>
        <w:t xml:space="preserve">4.Jak Dharma mogłaby być zdefiniowana jednym słowem, jeśli wszystkie wymiary/światy/uniwersa (Loka) zawarte są w Esencji (Tattwie) tej Dharmy!</w:t>
      </w:r>
    </w:p>
    <w:p/>
    <w:p>
      <w:r>
        <w:rPr>
          <w:sz w:val="22"/>
          <w:szCs w:val="22"/>
        </w:rPr>
        <w:t xml:space="preserve">5.Dharma nie jest żadnym faktem do zrozumienia, lecz prawdą do urzeczywistnienia.</w:t>
      </w:r>
    </w:p>
    <w:p/>
    <w:p>
      <w:r>
        <w:rPr>
          <w:sz w:val="22"/>
          <w:szCs w:val="22"/>
        </w:rPr>
        <w:t xml:space="preserve">6.Jeśli jest się w stanie ustanowić dobroć, współczucie, miłość i przyjaźń nie tylko między ludzkimi istotami, ale także w jedności z ruchomymi i nieruchomymi żyjącymi istotami tego świata, oraz z roślinnością; będąc w stanie pić nektar przyjaźni; będąc w stanie utrzymać rutynę swojego życia w niezrównanej miłującej dobroci; w efekcie po tym życiu (lub później w trakcie tego życia – tłumaczenie nie jest jeszcze całkowicie jasne) osiąga się Wolność i Wyzwolenie (Mukti i Mokszę).</w:t>
      </w:r>
    </w:p>
    <w:p/>
    <w:p>
      <w:r>
        <w:rPr>
          <w:sz w:val="22"/>
          <w:szCs w:val="22"/>
        </w:rPr>
        <w:t xml:space="preserve">7.Mordowanie istot, demonstrowanie cudotwórczej działalności, czynienie tantry-mantry (magii) w imię Dharmy jest jedynie sposobem do tymczasowego samolubnego spełnienia. Dharma jest tylko tym, co udziela czującym istotom Ścieżki wolności i wyzwolenia bez dyskryminacji podług przyczyny i skutku (karmy).</w:t>
      </w:r>
    </w:p>
    <w:p/>
    <w:p>
      <w:r>
        <w:rPr>
          <w:sz w:val="22"/>
          <w:szCs w:val="22"/>
        </w:rPr>
        <w:t xml:space="preserve">8.Od starożytnych czasów na Ziemi, ludzkie istoty dryfują w oceanie iluzji. Podejmując znaczące ludzkie życie[1], kontynuuje się wędrowanie po bezsensownych treściach i ścieżkach, umyślnie lub nieumyślnie poprzez kalpy (ery).</w:t>
      </w:r>
    </w:p>
    <w:p/>
    <w:p>
      <w:r>
        <w:rPr>
          <w:sz w:val="22"/>
          <w:szCs w:val="22"/>
        </w:rPr>
        <w:t xml:space="preserve">9.Błogosławione te święte dusze, które trzymają się Ścieżki Prawdy, będąc w schronieniu Guru. I również sam Guru ponad tysiącami poprzednich Buddów, przybył. pozostając pod Prawem Dharmy najwyższego z Guru.</w:t>
      </w:r>
    </w:p>
    <w:p/>
    <w:p>
      <w:r>
        <w:rPr>
          <w:sz w:val="22"/>
          <w:szCs w:val="22"/>
        </w:rPr>
        <w:t xml:space="preserve">10.W nadchodzących dniach będę pokazywał Nauki Guru i Dharmę, zawsze to robię.</w:t>
      </w:r>
    </w:p>
    <w:p/>
    <w:p>
      <w:r>
        <w:rPr>
          <w:sz w:val="22"/>
          <w:szCs w:val="22"/>
        </w:rPr>
        <w:t xml:space="preserve">11.W celu wykorzenienia karmy zgromadzonej pod wpływem zamiłowania do pragnień, wikłając się w niezliczone emocje; będąc pod Prawem Dharmy, trzeba podjąć Guru Ścieżkę (Guru Margę), czując cześć umysłu w niepodzielnej formie, nigdy nie odwracając się w najmniejszym stopniu.</w:t>
      </w:r>
    </w:p>
    <w:p/>
    <w:p>
      <w:r>
        <w:rPr>
          <w:sz w:val="22"/>
          <w:szCs w:val="22"/>
        </w:rPr>
        <w:t xml:space="preserve">12.Poświęcając przywiązanie, przezwyciężając mówienie "ja", "moje", chciwość i ego; tylko żyjąc życie z niezniszczalnym uczuciem dla wszystkich żyjących istot, ludzkie życie będzie pomyślne.</w:t>
      </w:r>
    </w:p>
    <w:p/>
    <w:p>
      <w:r>
        <w:rPr>
          <w:sz w:val="22"/>
          <w:szCs w:val="22"/>
        </w:rPr>
        <w:t xml:space="preserve">13.I wreszcie, jaki jest cel przyjścia na świat? Która esencja jest przedmiotem poszukiwań? Jakie ma się dla siebie obowiązki i Dharmę wobec całej egzystencji? Jaki jest związek między jaźnią (atmanem), nie-jaźnią (anatmanem) i najwyższą jaźnią (parmatmanem)?</w:t>
      </w:r>
    </w:p>
    <w:p/>
    <w:p>
      <w:r>
        <w:rPr>
          <w:sz w:val="22"/>
          <w:szCs w:val="22"/>
        </w:rPr>
        <w:t xml:space="preserve">14.Trzeba spędzić kalaczakrę (okres życia) na wewnętrznym poszukiwaniu nieograniczonego i trwałego, nie tylko chwilowego zmysłowego zaspokojeniai i materialnych więzi. Wreszcie, ustanawiając Jeden Byt, Jeden Świat, Jedną Dharmę i uczucie Miłującej Dobroci (Maitri) bez dyskryminacji, udekorowawszy świat dźwiękiem Dharmy, Guru będzie podróżował, zaspokajając nektarem Miłującej Dobroci (Maitri) niezliczone zakłopotane istoty tego świata, udzielając Przewodnictwa (Marga Darśan) w nadchodzącym czasie.</w:t>
      </w:r>
    </w:p>
    <w:p/>
    <w:p>
      <w:r>
        <w:rPr>
          <w:sz w:val="22"/>
          <w:szCs w:val="22"/>
        </w:rPr>
        <w:t xml:space="preserve">15.Guru jest prawdziwy, gdyż Guru jest w Dharmie. Po prostu rozprzestrzenianie Prawa Dharmy przez Guru zostało źle zrozumiane w materialnym świecie, mimo że jest czym jest, i jest prawdziwe.</w:t>
      </w:r>
    </w:p>
    <w:p/>
    <w:p>
      <w:r>
        <w:rPr>
          <w:sz w:val="22"/>
          <w:szCs w:val="22"/>
        </w:rPr>
        <w:t xml:space="preserve">16.Niech wszystkie istoty będą miłościwie spokojne.</w:t>
      </w:r>
    </w:p>
    <w:p/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Notki:</w:t>
      </w:r>
    </w:p>
    <w:p/>
    <w:p>
      <w:r>
        <w:rPr>
          <w:sz w:val="22"/>
          <w:szCs w:val="22"/>
        </w:rPr>
        <w:t xml:space="preserve">[1] Tatvarupi manushya cholaa ("znaczące ludzkie życie") – cholaa znaczy "ubranie" i zostało użyte by wskazać na ludzkie ciało. "Manav chola" znaczy więc ludzkie ciało. </w:t>
      </w:r>
    </w:p>
    <w:p/>
    <w:p>
      <w:hyperlink r:id="rId29" w:history="1">
        <w:r>
          <w:rPr>
            <w:color w:val="0000FF"/>
            <w:sz w:val="22"/>
            <w:szCs w:val="22"/>
            <w:u w:val="single"/>
          </w:rPr>
          <w:t xml:space="preserve">https://bsds.org/pl/news/137/wiadomosc-od-mahasambodhi-dharmasangha-z-10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37/mahasambodhi-dharmasangha-s-message-in-sindhuli-of" TargetMode="External"/>
  <Relationship Id="rId9" Type="http://schemas.openxmlformats.org/officeDocument/2006/relationships/hyperlink" Target="https://bsds.org/https://bsds.org/ne/news/137/miti-2069-bhaadr-25-gte-sindhuliimaa-bheko-vishv" TargetMode="External"/>
  <Relationship Id="rId10" Type="http://schemas.openxmlformats.org/officeDocument/2006/relationships/hyperlink" Target="https://bsds.org/https://bsds.org/et/news/137/mahasambodhi-dharmasangha-sonum-sindhulis-10-09" TargetMode="External"/>
  <Relationship Id="rId11" Type="http://schemas.openxmlformats.org/officeDocument/2006/relationships/hyperlink" Target="https://bsds.org/https://bsds.org/de/news/137/botschaft-von-mahasambodhi-dharmasangha-in" TargetMode="External"/>
  <Relationship Id="rId12" Type="http://schemas.openxmlformats.org/officeDocument/2006/relationships/hyperlink" Target="https://bsds.org/https://bsds.org/hi/news/137/mahasamabodhi-gara-dharama-sagha-ji-sa-2068-bhada" TargetMode="External"/>
  <Relationship Id="rId13" Type="http://schemas.openxmlformats.org/officeDocument/2006/relationships/hyperlink" Target="https://bsds.org/https://bsds.org/it/news/137/messaggio-di-mahasambodhi-dharmasangha-del-10" TargetMode="External"/>
  <Relationship Id="rId14" Type="http://schemas.openxmlformats.org/officeDocument/2006/relationships/hyperlink" Target="https://bsds.org/https://bsds.org/ja/news/137/2012-nen-9-gatsu-10-nichi-shindouri-niokeru-dai" TargetMode="External"/>
  <Relationship Id="rId15" Type="http://schemas.openxmlformats.org/officeDocument/2006/relationships/hyperlink" Target="https://bsds.org/https://bsds.org/pl/news/137/wiadomosc-od-mahasambodhi-dharmasangha-z-10" TargetMode="External"/>
  <Relationship Id="rId16" Type="http://schemas.openxmlformats.org/officeDocument/2006/relationships/hyperlink" Target="https://bsds.org/https://bsds.org/pt_BR/news/137/mensagem-de-mahasambodhi-dharmasangha-em-sindhuli" TargetMode="External"/>
  <Relationship Id="rId17" Type="http://schemas.openxmlformats.org/officeDocument/2006/relationships/hyperlink" Target="https://bsds.org/https://bsds.org/ru/news/137/poslanie-darmasangi-2012-v-sinduli" TargetMode="External"/>
  <Relationship Id="rId18" Type="http://schemas.openxmlformats.org/officeDocument/2006/relationships/hyperlink" Target="https://bsds.org/https://bsds.org/sr/news/137/poruka-maha-sambodi-darma-sange-u-sinduliju-10" TargetMode="External"/>
  <Relationship Id="rId19" Type="http://schemas.openxmlformats.org/officeDocument/2006/relationships/hyperlink" Target="https://bsds.org/https://bsds.org/es/news/137/mensaje-de-mahasambodhi-dharmasangha-en-sindhuli" TargetMode="External"/>
  <Relationship Id="rId20" Type="http://schemas.openxmlformats.org/officeDocument/2006/relationships/hyperlink" Target="https://bsds.org/https://bsds.org/uk/news/137/poslannya-mahasambodi-darmasangi-v-sinduli-10" TargetMode="External"/>
  <Relationship Id="rId21" Type="http://schemas.openxmlformats.org/officeDocument/2006/relationships/hyperlink" Target="https://bsds.org/https://bsds.org/vi/news/137/thong-diep-cua-mahasambodhi-dharmasangha-o" TargetMode="External"/>
  <Relationship Id="rId22" Type="http://schemas.openxmlformats.org/officeDocument/2006/relationships/hyperlink" Target="https://bsds.org/https://bsds.org/en/news/137/mahasambodhi-dharmasangha-s-message-in-sindhuli-of" TargetMode="External"/>
  <Relationship Id="rId23" Type="http://schemas.openxmlformats.org/officeDocument/2006/relationships/hyperlink" Target="https://bsds.org/https://bsds.org/ne/news/137/miti-2069-bhaadr-25-gte-sindhuliimaa-bheko-vishv" TargetMode="External"/>
  <Relationship Id="rId24" Type="http://schemas.openxmlformats.org/officeDocument/2006/relationships/hyperlink" Target="https://bsds.org/https://bsds.org/et/news/137/mahasambodhi-dharmasangha-sonum-sindhulis-10-09" TargetMode="External"/>
  <Relationship Id="rId25" Type="http://schemas.openxmlformats.org/officeDocument/2006/relationships/hyperlink" Target="https://bsds.org/https://bsds.org/de/news/137/botschaft-von-mahasambodhi-dharmasangha-in" TargetMode="External"/>
  <Relationship Id="rId26" Type="http://schemas.openxmlformats.org/officeDocument/2006/relationships/hyperlink" Target="https://bsds.org/https://bsds.org/hi/news/137/mahasamabodhi-gara-dharama-sagha-ji-sa-2068-bhada" TargetMode="External"/>
  <Relationship Id="rId27" Type="http://schemas.openxmlformats.org/officeDocument/2006/relationships/hyperlink" Target="https://bsds.org/https://bsds.org/it/news/137/messaggio-di-mahasambodhi-dharmasangha-del-10" TargetMode="External"/>
  <Relationship Id="rId28" Type="http://schemas.openxmlformats.org/officeDocument/2006/relationships/hyperlink" Target="https://bsds.org/https://bsds.org/ja/news/137/2012-nen-9-gatsu-10-nichi-shindouri-niokeru-dai" TargetMode="External"/>
  <Relationship Id="rId29" Type="http://schemas.openxmlformats.org/officeDocument/2006/relationships/hyperlink" Target="https://bsds.org/https://bsds.org/pl/news/137/wiadomosc-od-mahasambodhi-dharmasangha-z-10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2023-05-11T11:34:18+03:00</dcterms:created>
  <dcterms:modified xsi:type="dcterms:W3CDTF">2023-05-11T11:34:18+03:00</dcterms:modified>
  <dc:title/>
  <dc:description/>
  <dc:subject/>
  <cp:keywords/>
  <cp:category/>
</cp:coreProperties>
</file>