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Речь Учителя Дармасанги на День Рождения (Халкория, 2012 год)</w:t>
      </w:r>
    </w:p>
    <w:p/>
    <w:p>
      <w:r>
        <w:rPr>
          <w:sz w:val="22"/>
          <w:szCs w:val="22"/>
        </w:rPr>
        <w:t xml:space="preserve"> 11 апреля 2012 г.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Наступающая эпоха, этот новый Золотой Век, несущий всем любящую майтрийскую благодать – это не только время для радостного празднования. Для всей са́нги и последователей – это время для того, чтобы, следуя истинному пути, распространять в мире дармические законы и правила… Устанавливать на Земле дарму, мир, взаимопонимание, единство, согласие и чувство майтри… Нести всем живым существам путь, ведущий к освобождению и спасению.</w:t>
      </w:r>
    </w:p>
    <w:p/>
    <w:p>
      <w:r>
        <w:rPr>
          <w:sz w:val="22"/>
          <w:szCs w:val="22"/>
        </w:rPr>
        <w:t xml:space="preserve">Сложно достичь успеха на пути без осознания истинной Природы Учителя.</w:t>
      </w:r>
    </w:p>
    <w:p/>
    <w:p>
      <w:r>
        <w:rPr>
          <w:sz w:val="22"/>
          <w:szCs w:val="22"/>
        </w:rPr>
        <w:t xml:space="preserve">Человеческая жизнь может быть плодотворной, если человек будет способен постигать и усваивать важнейшие истины, сокрытые в словах Учителя.</w:t>
      </w:r>
    </w:p>
    <w:p/>
    <w:p>
      <w:r>
        <w:rPr>
          <w:sz w:val="22"/>
          <w:szCs w:val="22"/>
        </w:rPr>
        <w:t xml:space="preserve">Учитель, освобождённый от всех земных уз и оков, всё ещё видимый в мире, но уже не являющийся земным учителем, есть чистый Учитель дармы.</w:t>
      </w:r>
    </w:p>
    <w:p/>
    <w:p>
      <w:r>
        <w:rPr>
          <w:sz w:val="22"/>
          <w:szCs w:val="22"/>
        </w:rPr>
        <w:t xml:space="preserve">Чтобы установить закон дармы в мире, важно быть преисполненным веры и преданности Учителю, а также друзьям по санге в равной степени.</w:t>
      </w:r>
    </w:p>
    <w:p/>
    <w:p>
      <w:r>
        <w:rPr>
          <w:sz w:val="22"/>
          <w:szCs w:val="22"/>
        </w:rPr>
        <w:t xml:space="preserve">Аромат нравственного совершенства членов санги должен происходить из их чувства майтри, из пребывания во взаимном любящем дружелюбии и единстве.</w:t>
      </w:r>
    </w:p>
    <w:p/>
    <w:p>
      <w:r>
        <w:rPr>
          <w:sz w:val="22"/>
          <w:szCs w:val="22"/>
        </w:rPr>
        <w:t xml:space="preserve">Создавать препятствия работе Учителя – значит создавать препятствия пути и самой дарме.</w:t>
      </w:r>
    </w:p>
    <w:p/>
    <w:p>
      <w:r>
        <w:rPr>
          <w:sz w:val="22"/>
          <w:szCs w:val="22"/>
        </w:rPr>
        <w:t xml:space="preserve">Однако, это естественно, что множество помех и препятствий возникает в процессе распространения законов дармы в мире.</w:t>
      </w:r>
    </w:p>
    <w:p/>
    <w:p>
      <w:r>
        <w:rPr>
          <w:sz w:val="22"/>
          <w:szCs w:val="22"/>
        </w:rPr>
        <w:t xml:space="preserve">Встретить лицом к лицу и устранить все противостоящие дарме явления, будучи истинными душой, мыслями, телом и речью – это личный дармический долг каждого члена санги.</w:t>
      </w:r>
    </w:p>
    <w:p/>
    <w:p>
      <w:r>
        <w:rPr>
          <w:sz w:val="22"/>
          <w:szCs w:val="22"/>
        </w:rPr>
        <w:t xml:space="preserve">Пусть же вся санга, погружаясь в чарующее звучание дармы в это драгоценное время, использует каждое мгновение Учителя, неизменно подтверждая свою выдающуюся мудрость и интеллектуальные способности.</w:t>
      </w:r>
    </w:p>
    <w:p/>
    <w:p/>
    <w:p>
      <w:pPr>
        <w:jc w:val="center"/>
      </w:pPr>
      <w:r>
        <w:rPr>
          <w:sz w:val="22"/>
          <w:szCs w:val="22"/>
        </w:rPr>
        <w:t xml:space="preserve">Да пребудет с вами вселюбящая майтрийская благодать.</w:t>
      </w:r>
    </w:p>
    <w:p/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https://bsds.org/ru/news/127/poslanie-darmasangi-na-den-rozhdeniya-2012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ru/news/127/poslanie-darmasangi-na-den-rozhdeniya-2012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2023-04-22T21:14:02+03:00</dcterms:created>
  <dcterms:modified xsi:type="dcterms:W3CDTF">2023-04-22T21:14:02+03:00</dcterms:modified>
  <dc:title/>
  <dc:description/>
  <dc:subject/>
  <cp:keywords/>
  <cp:category/>
</cp:coreProperties>
</file>