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Discurso de aniversário (2012)</w:t>
      </w:r>
    </w:p>
    <w:p/>
    <w:p>
      <w:r>
        <w:rPr>
          <w:sz w:val="22"/>
          <w:szCs w:val="22"/>
        </w:rPr>
        <w:t xml:space="preserve"> 11 de abril de 2012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Beneficiando a todos os Sanghas e seguidores com Bondade Amorosa, o Yuga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(era)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atual,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não é apenas um momento de festa, é para transmitir o Caminho da Liberdade e Libertação aos seres sensíveis do mundo ao seguir o Caminho da Verdade e espalhar o Lei do Dharma, estabelecendo o Dharma, a Paz, a Compreensão e o sentimento Maitri (bondade amorosa) no mundo.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2. É difícil encontrar a satisfação plena, a menos que se perceba o Tattva (Essência)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 verdadeiro Guru de forma a seguir o Caminho da Verdade.</w:t>
      </w:r>
    </w:p>
    <w:p/>
    <w:p>
      <w:r>
        <w:rPr>
          <w:sz w:val="22"/>
          <w:szCs w:val="22"/>
        </w:rPr>
        <w:t xml:space="preserve">3. A vida humana pode ser frutífera se alguém puder procurar e conhecer os Tattvas (Essências) escondidos nas palavras de Guru.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4. Guru, tendo sido libertado das restrições mundanas, embora visto no mundo ainda não sendo um Guru mundano, é o puro Dharma Guru.</w:t>
      </w:r>
    </w:p>
    <w:p/>
    <w:p>
      <w:r>
        <w:rPr>
          <w:sz w:val="22"/>
          <w:szCs w:val="22"/>
        </w:rPr>
        <w:t xml:space="preserve">5. Para estabelecer a Lei do Dharma no mundo, é importante ser completamente fiel e dedicado ao Guru e igualmente aos Sanghas(Comunidades)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também.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6. E a fragrância da excelência moral das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Sanghas deve estar sempre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 espírito de mútua amabilidade e união.</w:t>
      </w:r>
    </w:p>
    <w:p/>
    <w:p>
      <w:r>
        <w:rPr>
          <w:sz w:val="22"/>
          <w:szCs w:val="22"/>
        </w:rPr>
        <w:t xml:space="preserve">7. Interferir e colocar obstáculos no trabalho do Guru significa interferir com Dharma e o Caminho.</w:t>
      </w:r>
    </w:p>
    <w:p/>
    <w:p>
      <w:r>
        <w:rPr>
          <w:sz w:val="22"/>
          <w:szCs w:val="22"/>
        </w:rPr>
        <w:t xml:space="preserve">8. No entanto, é natural que ocorram muitos obstáculos e interferências na divulgação da Lei do Dharma.</w:t>
      </w:r>
    </w:p>
    <w:p/>
    <w:p>
      <w:r>
        <w:rPr>
          <w:sz w:val="22"/>
          <w:szCs w:val="22"/>
        </w:rPr>
        <w:t xml:space="preserve">9. Mas enfrentar ou superar esses Tattvas opostos ao Dharma sendo verdade com a mente, o corpo e o discurso é outro dharma pessoal e dever de cada um dos Sanghas.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Guru, ele mesmo, deixou todos os Sanghas absorvidos nestes inestimáveis momentos,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ser absorvidos no Som do Dharma; sempre utilize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cada Momento do Guru, para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provar suas próprias habilidades intelectuais extremas.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Que todos os seres sejam amorosos e pacíficos. Que assim seja. </w:t>
      </w:r>
    </w:p>
    <w:p/>
    <w:p>
      <w:hyperlink r:id="rId16" w:history="1">
        <w:r>
          <w:rPr>
            <w:color w:val="0000FF"/>
            <w:sz w:val="22"/>
            <w:szCs w:val="22"/>
            <w:u w:val="single"/>
          </w:rPr>
          <w:t xml:space="preserve">https://bsds.org/pt_BR/news/127/discurso-de-aniversario-2012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27/birthday-speech-in-halkhoriya-in-2012" TargetMode="External"/>
  <Relationship Id="rId9" Type="http://schemas.openxmlformats.org/officeDocument/2006/relationships/hyperlink" Target="https://bsds.org/https://bsds.org/ne/news/127/caitr-29-gti-dinu-bheko-dhrmdeshnaa" TargetMode="External"/>
  <Relationship Id="rId10" Type="http://schemas.openxmlformats.org/officeDocument/2006/relationships/hyperlink" Target="https://bsds.org/https://bsds.org/et/news/127/mahasambodhi-dharmasangha-sunnipaeva-kone" TargetMode="External"/>
  <Relationship Id="rId11" Type="http://schemas.openxmlformats.org/officeDocument/2006/relationships/hyperlink" Target="https://bsds.org/https://bsds.org/de/news/127/geburtstagsrede-2012" TargetMode="External"/>
  <Relationship Id="rId12" Type="http://schemas.openxmlformats.org/officeDocument/2006/relationships/hyperlink" Target="https://bsds.org/https://bsds.org/it/news/127/discorso-di-compleanno-2012" TargetMode="External"/>
  <Relationship Id="rId13" Type="http://schemas.openxmlformats.org/officeDocument/2006/relationships/hyperlink" Target="https://bsds.org/https://bsds.org/ja/news/127/o-koutan-no-houwa-2012-nen" TargetMode="External"/>
  <Relationship Id="rId14" Type="http://schemas.openxmlformats.org/officeDocument/2006/relationships/hyperlink" Target="https://bsds.org/https://bsds.org/mk/news/127/rodendenski-govor-2012" TargetMode="External"/>
  <Relationship Id="rId15" Type="http://schemas.openxmlformats.org/officeDocument/2006/relationships/hyperlink" Target="https://bsds.org/https://bsds.org/pl/news/127/przemowa-urodzinowa-2012" TargetMode="External"/>
  <Relationship Id="rId16" Type="http://schemas.openxmlformats.org/officeDocument/2006/relationships/hyperlink" Target="https://bsds.org/https://bsds.org/pt_BR/news/127/discurso-de-aniversario-201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2023-04-09T10:26:06+03:00</dcterms:created>
  <dcterms:modified xsi:type="dcterms:W3CDTF">2023-04-09T10:26:06+03:00</dcterms:modified>
  <dc:title/>
  <dc:description/>
  <dc:subject/>
  <cp:keywords/>
  <cp:category/>
</cp:coreProperties>
</file>