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13" w:history="1">
        <w:r>
          <w:rPr>
            <w:color w:val="0000FF"/>
            <w:sz w:val="22"/>
            <w:szCs w:val="22"/>
            <w:u w:val="single"/>
          </w:rPr>
          <w:t xml:space="preserve">https://bsds.org/ja/news/124/sekaiheiwa-miroku-kigan-no-gi-hajimarino-houwa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2023-04-09T13:30:11+03:00</dcterms:created>
  <dcterms:modified xsi:type="dcterms:W3CDTF">2023-04-09T13:30:11+03:00</dcterms:modified>
  <dc:title/>
  <dc:description/>
  <dc:subject/>
  <cp:keywords/>
  <cp:category/>
</cp:coreProperties>
</file>