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Discurso de Dharma Sangha Em 4 de junho de 2011</w:t>
      </w:r>
    </w:p>
    <w:p/>
    <w:p>
      <w:r>
        <w:rPr>
          <w:sz w:val="22"/>
          <w:szCs w:val="22"/>
        </w:rPr>
        <w:t xml:space="preserve"> 4 de junho de 2011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39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1. Que o céu eterno adquira a forma da Terra, absorvendo Sansara no campo vazio de potencial absoluto (shunyata) e liberdade (moksha). </w:t>
      </w:r>
    </w:p>
    <w:p/>
    <w:p>
      <w:r>
        <w:rPr>
          <w:sz w:val="22"/>
          <w:szCs w:val="22"/>
        </w:rPr>
        <w:t xml:space="preserve">2. Assim como o grande brilho iluminado da Lua pode o mundo ser envolvido pela fé.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3. Assim como o glorioso resplendor iluminado do Sol, o mundo pode ser cercado pela perfeita sabedoria.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4. Assim como o som da concha o mundo ressoa com o Dharma.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5. Assim como o detentor do dorje (vajradhara), que o mundo seja inflexível com o amor da alma, a alma suprema (paratma) e o não-eu (anatma).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6. Assim como o lótus de oito pétalas traz formas como o reflexo, que o mundo seja envolvido na moral, na sabedoria e na meditação.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7. Em busca desta orientação pura (margadarshan), diretamente sendo firme nos preceitos, estados meditacionais e sabedoria (sheel, samadhi, pragya) de Noble Maitriya Nath e Noble Tara, estarei dando a orientação da liberdade (mukti) E libertação (moksha) em todo o mundo.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8. Se, no mundo, a orientação do Dharma (margadarshan) para a liberdade e a libertação (mukti e moksha) é dada, (mas) benefício para a Terra e as mudanças não acontecem, não apenas o mundo do Dharma (mas) entre todos e todos os seres sensíveis E uma tempestade de mudanças incertas virá. </w:t>
      </w:r>
    </w:p>
    <w:p/>
    <w:p>
      <w:r>
        <w:rPr>
          <w:sz w:val="22"/>
          <w:szCs w:val="22"/>
        </w:rPr>
        <w:t xml:space="preserve">9. No mundo impermanente, quando o Dharma decai, então o mundo fica inopinante, confrontativo; Uma forma de sectarismo é ocupada entre as sociedades em nome da religião – o comportamento médio é praticado em nome da casta e do credo – sendo privado do caminho da liberdade. Não é assim que o Dharma trata das religiões e da paz dessa maneira.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Por esta forma comunal de religião, é uma religião feita para satisfazer o interesse pessoal. </w:t>
      </w:r>
    </w:p>
    <w:p/>
    <w:p>
      <w:r>
        <w:rPr>
          <w:sz w:val="22"/>
          <w:szCs w:val="22"/>
        </w:rPr>
        <w:t xml:space="preserve">11. Hoje, os Dharma Sanghas estão em extrema felicidade com o trabalho piedoso.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12. Assim, deixe-nos manter a harmonia Maitriyan. Por isso, eu estou assimilando e modificando na prática.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13. E uma esplêndida saudação e Khata podem ser atribuídos pelo Namo Buddha Tapoban Samarakshyan Sangha e Bodhi Shravan Dharma Sangha's Sangha Mitra e Kalyan Mitra.</w:t>
      </w:r>
    </w:p>
    <w:p/>
    <w:p>
      <w:r>
        <w:rPr>
          <w:sz w:val="22"/>
          <w:szCs w:val="22"/>
        </w:rPr>
        <w:t xml:space="preserve">14. Desta forma, pela unificação da sangha, deixe a Sangha Mitra e Kalyan Mitra de Dharma Sangha, manter o Dharma com o mesmo sentimento. Além disso, ao mesmo tempo que oferece uma despedida religiosa, damos um agradecimento religioso. </w:t>
      </w:r>
    </w:p>
    <w:p/>
    <w:p>
      <w:r>
        <w:rPr>
          <w:sz w:val="22"/>
          <w:szCs w:val="22"/>
        </w:rPr>
        <w:t xml:space="preserve">15. Que todos os seres sejam tranquilos. Que eles sejam felizes. Que assim seja... </w:t>
      </w:r>
    </w:p>
    <w:p/>
    <w:p>
      <w:hyperlink r:id="rId13" w:history="1">
        <w:r>
          <w:rPr>
            <w:color w:val="0000FF"/>
            <w:sz w:val="22"/>
            <w:szCs w:val="22"/>
            <w:u w:val="single"/>
          </w:rPr>
          <w:t xml:space="preserve">https://bsds.org/pt_BR/news/103/discurso-de-dharma-sangha-em-4-de-junho-de-2011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en/news/103/speech-of-dharmasangha-on-june-4-2011" TargetMode="External"/>
  <Relationship Id="rId9" Type="http://schemas.openxmlformats.org/officeDocument/2006/relationships/hyperlink" Target="https://bsds.org/https://bsds.org/ne/news/103/04-06-2011" TargetMode="External"/>
  <Relationship Id="rId10" Type="http://schemas.openxmlformats.org/officeDocument/2006/relationships/hyperlink" Target="https://bsds.org/https://bsds.org/da/news/103/dharma-sanghaens-tale-d-4-juni-2011" TargetMode="External"/>
  <Relationship Id="rId11" Type="http://schemas.openxmlformats.org/officeDocument/2006/relationships/hyperlink" Target="https://bsds.org/https://bsds.org/de/news/103/rede-von-dharma-sangha-am-4-juni-2011" TargetMode="External"/>
  <Relationship Id="rId12" Type="http://schemas.openxmlformats.org/officeDocument/2006/relationships/hyperlink" Target="https://bsds.org/https://bsds.org/ja/news/103/2011-nen-6-gatsu-4-nichi-niokeru-daruma-sanga-no" TargetMode="External"/>
  <Relationship Id="rId13" Type="http://schemas.openxmlformats.org/officeDocument/2006/relationships/hyperlink" Target="https://bsds.org/https://bsds.org/pt_BR/news/103/discurso-de-dharma-sangha-em-4-de-junho-de-2011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2023-04-06T17:20:05+03:00</dcterms:created>
  <dcterms:modified xsi:type="dcterms:W3CDTF">2023-04-06T17:20:05+03:00</dcterms:modified>
  <dc:title/>
  <dc:description/>
  <dc:subject/>
  <cp:keywords/>
  <cp:category/>
</cp:coreProperties>
</file>