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2011年６月４日におけるダルマ・サンガの講話</w:t>
      </w:r>
    </w:p>
    <w:p/>
    <w:p>
      <w:r>
        <w:rPr>
          <w:sz w:val="22"/>
          <w:szCs w:val="22"/>
        </w:rPr>
        <w:t xml:space="preserve"> 2011年6月4日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無限の空が地球という形を取り、 輪廻が空なる無（シュニャータ）と解脱（モクシャ）に吸収されますように。</w:t>
      </w:r>
    </w:p>
    <w:p/>
    <w:p>
      <w:r>
        <w:rPr>
          <w:sz w:val="22"/>
          <w:szCs w:val="22"/>
        </w:rPr>
        <w:t xml:space="preserve">2. 月の偉大なる明るい輝きのように、世界が信仰で包まれますように。</w:t>
      </w:r>
    </w:p>
    <w:p/>
    <w:p>
      <w:r>
        <w:rPr>
          <w:sz w:val="22"/>
          <w:szCs w:val="22"/>
        </w:rPr>
        <w:t xml:space="preserve">3. 太陽の素晴らしい明るい輝きのように、 世界が完全なる英知に充たされますように。</w:t>
      </w:r>
    </w:p>
    <w:p/>
    <w:p>
      <w:r>
        <w:rPr>
          <w:sz w:val="22"/>
          <w:szCs w:val="22"/>
        </w:rPr>
        <w:t xml:space="preserve">4. 貝殻の音のように、世界がダルマで響き渡りますように。</w:t>
      </w:r>
    </w:p>
    <w:p/>
    <w:p>
      <w:r>
        <w:rPr>
          <w:sz w:val="22"/>
          <w:szCs w:val="22"/>
        </w:rPr>
        <w:t xml:space="preserve">5. 金剛杵（こんごうしょ）を持つ者ように、 世界が魂、至高の魂（パラートマ）そして無我（アートマ）という愛を 確固として保持しますように。</w:t>
      </w:r>
    </w:p>
    <w:p/>
    <w:p>
      <w:r>
        <w:rPr>
          <w:sz w:val="22"/>
          <w:szCs w:val="22"/>
        </w:rPr>
        <w:t xml:space="preserve">6. 八弁の蓮の花が反射して映ったような形であるように、 世界が徳、英知、瞑想の中に包まれますように。</w:t>
      </w:r>
    </w:p>
    <w:p/>
    <w:p>
      <w:r>
        <w:rPr>
          <w:sz w:val="22"/>
          <w:szCs w:val="22"/>
        </w:rPr>
        <w:t xml:space="preserve">7. この純粋な道（マルガダルシャン）を求め、 マイトリヤ・ナートとターラ菩薩の戒律、三昧、英知を直接固守し、 全世界を自由（ムクティ）と解放（モクシャ）に導きましょう。</w:t>
      </w:r>
    </w:p>
    <w:p/>
    <w:p>
      <w:r>
        <w:rPr>
          <w:sz w:val="22"/>
          <w:szCs w:val="22"/>
        </w:rPr>
        <w:t xml:space="preserve">8. もし世界に自由と解放のためのダルマの指南書が与えられ、 地球のための利益も、変化もおこらなかったとしても、 ダルマの世界だけではなく、いきとし生けるものすべてに 不確かな変化の嵐が来るでしょう。</w:t>
      </w:r>
    </w:p>
    <w:p/>
    <w:p>
      <w:r>
        <w:rPr>
          <w:sz w:val="22"/>
          <w:szCs w:val="22"/>
        </w:rPr>
        <w:t xml:space="preserve">9. 永続しない世界においてダルマが衰退すれば、 世界は不穏で論争的になり、宗教の名のもと社会にセクト主義が現れ、 地位と信条の名で卑怯なふるまいをし、自由の道が奪われます。 このような方法で宗教や平和に転ずるのはダルマではありません。</w:t>
      </w:r>
    </w:p>
    <w:p/>
    <w:p>
      <w:r>
        <w:rPr>
          <w:sz w:val="22"/>
          <w:szCs w:val="22"/>
        </w:rPr>
        <w:t xml:space="preserve">10. このような宗教の共同体は、自己満足のためにつくられた宗教です。</w:t>
      </w:r>
    </w:p>
    <w:p/>
    <w:p>
      <w:r>
        <w:rPr>
          <w:sz w:val="22"/>
          <w:szCs w:val="22"/>
        </w:rPr>
        <w:t xml:space="preserve">11. 今日、我々ダルマサンガは、敬虔な行ないと共に、大きな悦びの中にいます。</w:t>
      </w:r>
    </w:p>
    <w:p/>
    <w:p>
      <w:r>
        <w:rPr>
          <w:sz w:val="22"/>
          <w:szCs w:val="22"/>
        </w:rPr>
        <w:t xml:space="preserve">12. ですから、 マイトリヤの調和を守りましょう。 このために、私は修行に融合し変化しています。</w:t>
      </w:r>
    </w:p>
    <w:p/>
    <w:p>
      <w:r>
        <w:rPr>
          <w:sz w:val="22"/>
          <w:szCs w:val="22"/>
        </w:rPr>
        <w:t xml:space="preserve">13. そして、すばらしい歓迎とカータが、ナモ・ブッダ・タポバン・サマラクシャン・サンガとボディ・シュラヴァン・ダルマ・サンガのサンガ・ミトラ及びカルヤン・ミトラによって捧げられます。</w:t>
      </w:r>
    </w:p>
    <w:p/>
    <w:p>
      <w:r>
        <w:rPr>
          <w:sz w:val="22"/>
          <w:szCs w:val="22"/>
        </w:rPr>
        <w:t xml:space="preserve">14. このように、サンガの一体性により、ダルマ・サンガのサンガ・ミトラ及びカルヤン・ミトラに同一感を持ったダルマを保持させなさい。また、宗教的な挨拶を告げる事と共に、宗教にふさわしい感謝を捧げましょう。</w:t>
      </w:r>
    </w:p>
    <w:p/>
    <w:p>
      <w:r>
        <w:rPr>
          <w:sz w:val="22"/>
          <w:szCs w:val="22"/>
        </w:rPr>
        <w:t xml:space="preserve">15. いきとし生けるものが平穏でありますように。幸せでありますように。 そうでありますように… </w:t>
      </w:r>
    </w:p>
    <w:p/>
    <w:p>
      <w:hyperlink r:id="rId12" w:history="1">
        <w:r>
          <w:rPr>
            <w:color w:val="0000FF"/>
            <w:sz w:val="22"/>
            <w:szCs w:val="22"/>
            <w:u w:val="single"/>
          </w:rPr>
          <w:t xml:space="preserve">https://bsds.org/ja/news/103/2011-nen-6-gatsu-4-nichi-niokeru-daruma-sanga-no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03/speech-of-dharmasangha-on-june-4-2011" TargetMode="External"/>
  <Relationship Id="rId9" Type="http://schemas.openxmlformats.org/officeDocument/2006/relationships/hyperlink" Target="https://bsds.org/https://bsds.org/ne/news/103/04-06-2011" TargetMode="External"/>
  <Relationship Id="rId10" Type="http://schemas.openxmlformats.org/officeDocument/2006/relationships/hyperlink" Target="https://bsds.org/https://bsds.org/da/news/103/dharma-sanghaens-tale-d-4-juni-2011" TargetMode="External"/>
  <Relationship Id="rId11" Type="http://schemas.openxmlformats.org/officeDocument/2006/relationships/hyperlink" Target="https://bsds.org/https://bsds.org/de/news/103/rede-von-dharma-sangha-am-4-juni-2011" TargetMode="External"/>
  <Relationship Id="rId12" Type="http://schemas.openxmlformats.org/officeDocument/2006/relationships/hyperlink" Target="https://bsds.org/https://bsds.org/ja/news/103/2011-nen-6-gatsu-4-nichi-niokeru-daruma-sanga-no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2023-04-06T17:20:04+03:00</dcterms:created>
  <dcterms:modified xsi:type="dcterms:W3CDTF">2023-04-06T17:20:04+03:00</dcterms:modified>
  <dc:title/>
  <dc:description/>
  <dc:subject/>
  <cp:keywords/>
  <cp:category/>
</cp:coreProperties>
</file>